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/>
        <w:drawing>
          <wp:inline distB="114300" distT="114300" distL="114300" distR="114300">
            <wp:extent cx="1906425" cy="891847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258" l="0" r="0" t="258"/>
                    <a:stretch>
                      <a:fillRect/>
                    </a:stretch>
                  </pic:blipFill>
                  <pic:spPr>
                    <a:xfrm>
                      <a:off x="0" y="0"/>
                      <a:ext cx="1906425" cy="8918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72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color w:val="1f1f1f"/>
          <w:shd w:fill="f8f9fa" w:val="clear"/>
        </w:rPr>
      </w:pPr>
      <w:r w:rsidDel="00000000" w:rsidR="00000000" w:rsidRPr="00000000">
        <w:rPr>
          <w:color w:val="1f1f1f"/>
          <w:shd w:fill="f8f9fa" w:val="clear"/>
          <w:rtl w:val="0"/>
        </w:rPr>
        <w:t xml:space="preserve">Informações sobre as instalações: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color w:val="1f1f1f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308.5714285714286" w:lineRule="auto"/>
        <w:rPr>
          <w:color w:val="1f1f1f"/>
          <w:shd w:fill="f8f9fa" w:val="clear"/>
        </w:rPr>
      </w:pPr>
      <w:r w:rsidDel="00000000" w:rsidR="00000000" w:rsidRPr="00000000">
        <w:rPr>
          <w:color w:val="1f1f1f"/>
          <w:shd w:fill="f8f9fa" w:val="clear"/>
          <w:rtl w:val="0"/>
        </w:rPr>
        <w:t xml:space="preserve">A acomodação será em uma instalação educacional adaptada, que possui chuveiros, serviço de limpeza diário, segurança e acesso a uma cozinha. </w:t>
      </w:r>
      <w:r w:rsidDel="00000000" w:rsidR="00000000" w:rsidRPr="00000000">
        <w:rPr>
          <w:color w:val="ff0000"/>
          <w:shd w:fill="f8f9fa" w:val="clear"/>
          <w:rtl w:val="0"/>
        </w:rPr>
        <w:t xml:space="preserve">O uso do espaço é gratuito</w:t>
      </w:r>
      <w:r w:rsidDel="00000000" w:rsidR="00000000" w:rsidRPr="00000000">
        <w:rPr>
          <w:color w:val="1f1f1f"/>
          <w:shd w:fill="f8f9fa" w:val="clear"/>
          <w:rtl w:val="0"/>
        </w:rPr>
        <w:t xml:space="preserve">; no entanto, caso o grupo necessite de colchões, temos convênio com um fornecedor para o aluguel. O custo por colchão é de </w:t>
      </w:r>
      <w:r w:rsidDel="00000000" w:rsidR="00000000" w:rsidRPr="00000000">
        <w:rPr>
          <w:b w:val="1"/>
          <w:bCs w:val="1"/>
          <w:color w:val="1f1f1f"/>
          <w:shd w:fill="f8f9fa" w:val="clear"/>
          <w:rtl w:val="0"/>
        </w:rPr>
        <w:t xml:space="preserve">R$ 90,00,</w:t>
      </w:r>
      <w:r w:rsidDel="00000000" w:rsidR="00000000" w:rsidRPr="00000000">
        <w:rPr>
          <w:color w:val="1f1f1f"/>
          <w:shd w:fill="f8f9fa" w:val="clear"/>
          <w:rtl w:val="0"/>
        </w:rPr>
        <w:t xml:space="preserve"> e um colchão e cama juntos custam R$180,00</w:t>
      </w:r>
      <w:r w:rsidDel="00000000" w:rsidR="00000000" w:rsidRPr="00000000">
        <w:rPr>
          <w:b w:val="1"/>
          <w:bCs w:val="1"/>
          <w:color w:val="1f1f1f"/>
          <w:shd w:fill="f8f9fa" w:val="clear"/>
          <w:rtl w:val="0"/>
        </w:rPr>
        <w:t xml:space="preserve"> </w:t>
      </w:r>
      <w:r w:rsidDel="00000000" w:rsidR="00000000" w:rsidRPr="00000000">
        <w:rPr>
          <w:color w:val="1f1f1f"/>
          <w:shd w:fill="f8f9fa" w:val="clear"/>
          <w:rtl w:val="0"/>
        </w:rPr>
        <w:t xml:space="preserve">(preço fixo, independentemente do número de dias).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sz w:val="24"/>
          <w:szCs w:val="24"/>
        </w:rPr>
      </w:pP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Localização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sz w:val="24"/>
          <w:szCs w:val="24"/>
        </w:rPr>
      </w:pP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Fotos do Alojamento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Regulamento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Alojamento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1" w:lineRule="auto"/>
        <w:ind w:left="613" w:right="102" w:hanging="392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1.1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Os usuários do alojamento deverão retirar os documentos para liberação do uso do mesmo junto à Secretaria Geral do Festival: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1" w:lineRule="auto"/>
        <w:ind w:left="613" w:right="102" w:hanging="392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1" w:lineRule="auto"/>
        <w:ind w:left="613" w:right="0" w:hanging="392"/>
        <w:jc w:val="left"/>
        <w:rPr/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1.2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A ocupação dos alojamentos obedece à ordem de chegada dos Pedidos, previamente enviados por e-mail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bem como a confirmação das inscrições no Festival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podendo ainda haver consideração de outras necessidades específicas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1" w:lineRule="auto"/>
        <w:ind w:left="613" w:right="0" w:hanging="392"/>
        <w:jc w:val="left"/>
        <w:rPr/>
      </w:pPr>
      <w:r w:rsidDel="00000000" w:rsidR="00000000" w:rsidRPr="00000000">
        <w:rPr>
          <w:rtl w:val="0"/>
        </w:rPr>
        <w:t xml:space="preserve">      O Alojamento estará disponível para entrada, a partir, do dia 06 após às 12h00, e saída dia 13 até as 12:00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5" w:lineRule="auto"/>
        <w:ind w:left="22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1.3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Os danos causados nos alojamentos estarão sujeitos à multa e serão de inteira responsabilidade do coordenador do grupo. O ressarcimento deverá ser feito antes da saída do grupo junto à Secretaria Geral;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4" w:line="291" w:lineRule="auto"/>
        <w:ind w:left="222" w:right="454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1.4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Fica proibida a circulação de pessoas não credenciadas no interior dos alojamentos; em casos especiais é necessário permissão e acompanhamento da produção;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95" w:lineRule="auto"/>
        <w:ind w:left="222" w:right="19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1.5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Os usuários dos alojamentos terão uma identificação específica, o que permitirá o controle dos autorizados para o setor, caso a credencial de alojamento não seja apresentada a entrada nas dependências do alojamento estará proibida;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5" w:line="291" w:lineRule="auto"/>
        <w:ind w:left="222" w:right="415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1.6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É de responsabilidade dos usuários providenciar: colchonetes/colchões, roupa de cama, travesseiro, cobertor, produtos de higiene pessoal, e demais materiais de uso próprio. A organização não responde pela falta ou falha dessas providências;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5" w:lineRule="auto"/>
        <w:ind w:left="222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5" w:lineRule="auto"/>
        <w:ind w:left="222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5" w:lineRule="auto"/>
        <w:ind w:left="22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1.7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O alojamento será fornecido apenas aos  inscritos no festival, considera-se inscrição todos os diretores, bailarinos, coreógrafos, assistentes de palco e equipe de apoio que estiverem devidamente inscritos para a edição 202</w:t>
      </w:r>
      <w:r w:rsidDel="00000000" w:rsidR="00000000" w:rsidRPr="00000000">
        <w:rPr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4" w:line="291" w:lineRule="auto"/>
        <w:ind w:left="222" w:right="102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1.8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Não será permitido o uso de quaisquer substâncias lícitas ou ilícitas que alterem o estado de consciência nas dependências dos alojamentos; sujeito a multa e desclassificação;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5" w:lineRule="auto"/>
        <w:ind w:left="0" w:right="102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5" w:lineRule="auto"/>
        <w:ind w:left="222" w:right="102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1.9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Deverá ser obedecida a “lei do silêncio” das 22h às 7h; sujeito a multa e imediata retirada do alojamento;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5" w:lineRule="auto"/>
        <w:ind w:left="0" w:right="102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5" w:lineRule="auto"/>
        <w:ind w:left="222" w:right="102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1.10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12121"/>
          <w:sz w:val="22"/>
          <w:szCs w:val="22"/>
          <w:u w:val="none"/>
          <w:shd w:fill="auto" w:val="clear"/>
          <w:vertAlign w:val="baseline"/>
          <w:rtl w:val="0"/>
        </w:rPr>
        <w:t xml:space="preserve">O alojamento é um convívio coletivo com presença de diferentes faixas etárias. São de responsabilidade do representante da escola, solicitar de seus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4" w:lineRule="auto"/>
        <w:ind w:left="22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12121"/>
          <w:sz w:val="22"/>
          <w:szCs w:val="22"/>
          <w:u w:val="none"/>
          <w:shd w:fill="auto" w:val="clear"/>
          <w:vertAlign w:val="baseline"/>
          <w:rtl w:val="0"/>
        </w:rPr>
        <w:t xml:space="preserve">alunos uma postura condizente com o local. Se houver abusos ou ações que possam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12121"/>
          <w:sz w:val="22"/>
          <w:szCs w:val="22"/>
          <w:u w:val="none"/>
          <w:shd w:fill="auto" w:val="clear"/>
          <w:vertAlign w:val="baseline"/>
          <w:rtl w:val="0"/>
        </w:rPr>
        <w:t xml:space="preserve">provocar desentendimentos, os mesmos serão convidados a deixarem o alojamento;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1.1</w:t>
      </w:r>
      <w:r w:rsidDel="00000000" w:rsidR="00000000" w:rsidRPr="00000000">
        <w:rPr>
          <w:b w:val="1"/>
          <w:bCs w:val="1"/>
          <w:rtl w:val="0"/>
        </w:rPr>
        <w:t xml:space="preserve">1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O uso do alojamento em dias alternados ficará sujeito à disponibilidade;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91" w:lineRule="auto"/>
        <w:ind w:left="22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1.1</w:t>
      </w:r>
      <w:r w:rsidDel="00000000" w:rsidR="00000000" w:rsidRPr="00000000">
        <w:rPr>
          <w:b w:val="1"/>
          <w:bCs w:val="1"/>
          <w:rtl w:val="0"/>
        </w:rPr>
        <w:t xml:space="preserve">2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O coordenador responsável por cada grupo,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responde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pelas atitudes de todos os integrantes do grupo, sejam eles menores ou maiores de idade. Eventuais conflitos devem ser resolvidos pelo mesmo e os membros do grupo;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5" w:lineRule="auto"/>
        <w:ind w:left="222" w:right="714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1.1</w:t>
      </w:r>
      <w:r w:rsidDel="00000000" w:rsidR="00000000" w:rsidRPr="00000000">
        <w:rPr>
          <w:b w:val="1"/>
          <w:bCs w:val="1"/>
          <w:rtl w:val="0"/>
        </w:rPr>
        <w:t xml:space="preserve">3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A organização do Festival não se responsabiliza pelos objetos de valor deixados nos alojamentos sem supervisão;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4"/>
        </w:tabs>
        <w:spacing w:after="0" w:before="196" w:line="295" w:lineRule="auto"/>
        <w:ind w:left="222" w:right="286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1.14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Sala de alojamento coletivo de acordo com disponibilidade de espaço; A </w:t>
      </w:r>
      <w:r w:rsidDel="00000000" w:rsidR="00000000" w:rsidRPr="00000000">
        <w:rPr>
          <w:rtl w:val="0"/>
        </w:rPr>
        <w:t xml:space="preserve">divisão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por gênero no caso dos alojamentos coletivos estará sujeita a disponibilidade não sendo a mesma garantida;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4"/>
        </w:tabs>
        <w:spacing w:after="0" w:before="0" w:line="295" w:lineRule="auto"/>
        <w:ind w:left="222" w:right="36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1.15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As fichas de pedido de alojamento que não estiverem devidamente preenchidas serão desconsideradas;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4"/>
        </w:tabs>
        <w:spacing w:after="0" w:before="196" w:line="291" w:lineRule="auto"/>
        <w:ind w:left="222" w:right="181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1.16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O prazo para qualquer alteração na ficha é até </w:t>
      </w:r>
      <w:r w:rsidDel="00000000" w:rsidR="00000000" w:rsidRPr="00000000">
        <w:rPr>
          <w:rtl w:val="0"/>
        </w:rPr>
        <w:t xml:space="preserve">01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 julho, sendo necessária quaisquer outras modificações, as mesmas deverão ser feitas pessoalmente na secretaria geral do festival;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4"/>
        </w:tabs>
        <w:spacing w:after="0" w:before="0" w:line="291" w:lineRule="auto"/>
        <w:ind w:left="222" w:right="177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1.17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Em caso de horário para fechamentos dos </w:t>
      </w:r>
      <w:r w:rsidDel="00000000" w:rsidR="00000000" w:rsidRPr="00000000">
        <w:rPr>
          <w:rtl w:val="0"/>
        </w:rPr>
        <w:t xml:space="preserve">portões, os alojados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que precisarem se ausentar além do horário previsto estão sujeitos a não conseguir entrar novamente, tendo que esperar até a manhã do dia seguinte. Em casos especiais, como por exemplo atendimento médico, a produção deverá ser informada;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4"/>
        </w:tabs>
        <w:spacing w:after="0" w:before="0" w:line="291" w:lineRule="auto"/>
        <w:ind w:left="222" w:right="322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1.18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O horário de check in e check out dos alojamentos devem ser informados e respeitados: todos os dias das 7:00 às 0:00 sendo necessário acompanhamento de alguém da produção e conferência das dependências para liberação de saída (é necessário somente o responsável pelo grupo para realizar o check in ou check out);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4"/>
        </w:tabs>
        <w:spacing w:after="0" w:before="0" w:line="295" w:lineRule="auto"/>
        <w:ind w:left="222" w:right="162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1.19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Caso o responsável pelo grupo não esteja presente, ele deve informar um representante que estará no local, maior de idade, e que será corresponsável (aceitando todas as obrigações e responsabilidades)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4"/>
        </w:tabs>
        <w:spacing w:after="0" w:before="194" w:line="295" w:lineRule="auto"/>
        <w:ind w:left="222" w:right="216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1.20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A organização do Festival não tem obrigação de fornecer alojamento para outros como: pais e acompanhantes que não estejam devidamente inscritos;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4"/>
        </w:tabs>
        <w:spacing w:after="0" w:before="194" w:line="295" w:lineRule="auto"/>
        <w:ind w:left="222" w:right="216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rtl w:val="0"/>
        </w:rPr>
        <w:t xml:space="preserve">1.21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Os alojamentos fornecidos pelo festival serão gratuitos.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" w:line="240" w:lineRule="auto"/>
        <w:ind w:left="0" w:right="0" w:firstLine="0"/>
        <w:jc w:val="left"/>
        <w:rPr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Segue lista de participantes pelos quais você é a(o) responsável no alojamento: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após preenchimento enviar - </w:t>
      </w:r>
      <w:hyperlink r:id="rId10">
        <w:r w:rsidDel="00000000" w:rsidR="00000000" w:rsidRPr="00000000">
          <w:rPr>
            <w:b w:val="1"/>
            <w:bCs w:val="1"/>
            <w:color w:val="1155cc"/>
            <w:sz w:val="24"/>
            <w:szCs w:val="24"/>
            <w:u w:val="single"/>
            <w:rtl w:val="0"/>
          </w:rPr>
          <w:t xml:space="preserve">evolvefestivais@gmail.com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625.0" w:type="dxa"/>
        <w:jc w:val="left"/>
        <w:tblInd w:w="11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30"/>
        <w:gridCol w:w="2715"/>
        <w:gridCol w:w="1080"/>
        <w:tblGridChange w:id="0">
          <w:tblGrid>
            <w:gridCol w:w="4830"/>
            <w:gridCol w:w="2715"/>
            <w:gridCol w:w="1080"/>
          </w:tblGrid>
        </w:tblGridChange>
      </w:tblGrid>
      <w:tr>
        <w:trPr>
          <w:cantSplit w:val="0"/>
          <w:trHeight w:val="426" w:hRule="atLeast"/>
          <w:tblHeader w:val="0"/>
        </w:trPr>
        <w:tc>
          <w:tcPr/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74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NOME COMPLETO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31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CPF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idade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9" w:hRule="atLeast"/>
          <w:tblHeader w:val="0"/>
        </w:trPr>
        <w:tc>
          <w:tcPr/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/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9" w:hRule="atLeast"/>
          <w:tblHeader w:val="0"/>
        </w:trPr>
        <w:tc>
          <w:tcPr/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/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9" w:hRule="atLeast"/>
          <w:tblHeader w:val="0"/>
        </w:trPr>
        <w:tc>
          <w:tcPr/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/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9" w:hRule="atLeast"/>
          <w:tblHeader w:val="0"/>
        </w:trPr>
        <w:tc>
          <w:tcPr/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2" w:hRule="atLeast"/>
          <w:tblHeader w:val="0"/>
        </w:trPr>
        <w:tc>
          <w:tcPr/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2" w:hRule="atLeast"/>
          <w:tblHeader w:val="0"/>
        </w:trPr>
        <w:tc>
          <w:tcPr/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/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2" w:hRule="atLeast"/>
          <w:tblHeader w:val="0"/>
        </w:trPr>
        <w:tc>
          <w:tcPr/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/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2" w:hRule="atLeast"/>
          <w:tblHeader w:val="0"/>
        </w:trPr>
        <w:tc>
          <w:tcPr/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/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9" w:hRule="atLeast"/>
          <w:tblHeader w:val="0"/>
        </w:trPr>
        <w:tc>
          <w:tcPr/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/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9" w:hRule="atLeast"/>
          <w:tblHeader w:val="0"/>
        </w:trPr>
        <w:tc>
          <w:tcPr/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/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9" w:hRule="atLeast"/>
          <w:tblHeader w:val="0"/>
        </w:trPr>
        <w:tc>
          <w:tcPr/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9" w:hRule="atLeast"/>
          <w:tblHeader w:val="0"/>
        </w:trPr>
        <w:tc>
          <w:tcPr/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/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9" w:hRule="atLeast"/>
          <w:tblHeader w:val="0"/>
        </w:trPr>
        <w:tc>
          <w:tcPr/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/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/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9" w:hRule="atLeast"/>
          <w:tblHeader w:val="0"/>
        </w:trPr>
        <w:tc>
          <w:tcPr/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/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9" w:hRule="atLeast"/>
          <w:tblHeader w:val="0"/>
        </w:trPr>
        <w:tc>
          <w:tcPr/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Ciente,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5473420" cy="54825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27565" y="3780000"/>
                          <a:ext cx="5436870" cy="0"/>
                        </a:xfrm>
                        <a:prstGeom prst="straightConnector1">
                          <a:avLst/>
                        </a:prstGeom>
                        <a:noFill/>
                        <a:ln cap="flat" cmpd="sng" w="182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473420" cy="54825"/>
                <wp:effectExtent b="0" l="0" r="0" t="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73420" cy="548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Data e Horário de Entrada e Saída</w:t>
      </w:r>
      <w:r w:rsidDel="00000000" w:rsidR="00000000" w:rsidRPr="00000000">
        <w:rPr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22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822"/>
        </w:tabs>
        <w:spacing w:after="0" w:before="59" w:line="240" w:lineRule="auto"/>
        <w:ind w:left="222" w:right="0" w:firstLine="0"/>
        <w:jc w:val="left"/>
        <w:rPr>
          <w:b w:val="1"/>
          <w:bCs w:val="1"/>
          <w:sz w:val="24"/>
          <w:szCs w:val="24"/>
        </w:rPr>
        <w:sectPr>
          <w:headerReference r:id="rId12" w:type="default"/>
          <w:pgSz w:h="16840" w:w="11910" w:orient="portrait"/>
          <w:pgMar w:bottom="280" w:top="1580" w:left="1480" w:right="1540" w:header="720" w:footer="720"/>
          <w:pgNumType w:start="1"/>
        </w:sectPr>
      </w:pPr>
      <w:r w:rsidDel="00000000" w:rsidR="00000000" w:rsidRPr="00000000">
        <w:rPr>
          <w:b w:val="1"/>
          <w:b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RG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CP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F:</w:t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4522788" cy="8342709"/>
            <wp:effectExtent b="0" l="0" r="0" t="0"/>
            <wp:wrapNone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2788" cy="83427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type w:val="nextPage"/>
      <w:pgSz w:h="16840" w:w="11910" w:orient="portrait"/>
      <w:pgMar w:bottom="1417" w:top="1417" w:left="1701" w:right="1701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0">
    <w:pPr>
      <w:tabs>
        <w:tab w:val="center" w:leader="none" w:pos="4680"/>
        <w:tab w:val="right" w:leader="none" w:pos="9360"/>
        <w:tab w:val="left" w:leader="none" w:pos="3073"/>
      </w:tabs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633413" cy="633413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3413" cy="6334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ind w:left="222" w:right="6223"/>
    </w:pPr>
    <w:rPr>
      <w:b w:val="1"/>
      <w:bCs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hyperlink" Target="mailto:evolvefestivais@gmail.com" TargetMode="External"/><Relationship Id="rId13" Type="http://schemas.openxmlformats.org/officeDocument/2006/relationships/image" Target="media/image4.png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drive/folders/1cAaPagf_X1H-kwWleeB7nMc_MADyrTDa?usp=drive_link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maps.app.goo.gl/yqhqNB8CkASzUrqa8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IeI5gthCtNqI6SwnxMoMU8h//g==">CgMxLjA4AHIhMXZCMHloLWU2OGZvZW1sTUVBMkZESnEyRXlqVURtUmcy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